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9.0 -->
  <w:body>
    <w:p>
      <w:pPr>
        <w:pBdr>
          <w:top w:val="single" w:sz="4" w:space="10" w:color="4472C4"/>
          <w:left w:val="none" w:sz="0" w:space="0" w:color="auto"/>
          <w:bottom w:val="single" w:sz="4" w:space="10" w:color="4472C4"/>
          <w:right w:val="none" w:sz="0" w:space="0" w:color="auto"/>
        </w:pBdr>
        <w:spacing w:before="0" w:after="0"/>
        <w:ind w:left="864" w:right="864"/>
        <w:jc w:val="center"/>
      </w:pPr>
      <w:r>
        <w:rPr>
          <w:b/>
          <w:bCs/>
        </w:rPr>
        <w:t>COMMITTEE MEETING - COMMUNITY CENTER EXPANSION</w:t>
      </w:r>
    </w:p>
    <w:p>
      <w:pPr>
        <w:pBdr>
          <w:top w:val="single" w:sz="4" w:space="10" w:color="4472C4"/>
          <w:left w:val="none" w:sz="0" w:space="0" w:color="auto"/>
          <w:bottom w:val="single" w:sz="4" w:space="10" w:color="4472C4"/>
          <w:right w:val="none" w:sz="0" w:space="0" w:color="auto"/>
        </w:pBdr>
        <w:spacing w:before="0" w:after="0"/>
        <w:ind w:left="864" w:right="864"/>
        <w:jc w:val="center"/>
      </w:pPr>
      <w:r>
        <w:t>Thursday, November</w:t>
      </w:r>
      <w:r>
        <w:t xml:space="preserve"> 4, 2021 </w:t>
      </w:r>
    </w:p>
    <w:p>
      <w:pPr>
        <w:pBdr>
          <w:top w:val="single" w:sz="4" w:space="10" w:color="4472C4"/>
          <w:left w:val="none" w:sz="0" w:space="0" w:color="auto"/>
          <w:bottom w:val="single" w:sz="4" w:space="10" w:color="4472C4"/>
          <w:right w:val="none" w:sz="0" w:space="0" w:color="auto"/>
        </w:pBdr>
        <w:spacing w:before="0" w:after="0"/>
        <w:ind w:left="864" w:right="864"/>
        <w:jc w:val="center"/>
      </w:pPr>
      <w:r>
        <w:t xml:space="preserve">5:30 - 7:00 p.m. </w:t>
      </w:r>
    </w:p>
    <w:p>
      <w:pPr>
        <w:spacing w:before="0" w:after="160"/>
      </w:pPr>
    </w:p>
    <w:p>
      <w:pPr>
        <w:numPr>
          <w:ilvl w:val="0"/>
          <w:numId w:val="1"/>
        </w:numPr>
        <w:pBdr>
          <w:left w:val="none" w:sz="0" w:space="4" w:color="auto"/>
        </w:pBdr>
        <w:spacing w:before="0" w:line="480" w:lineRule="auto"/>
        <w:ind w:left="720" w:right="0" w:hanging="360"/>
        <w:jc w:val="left"/>
        <w:rPr>
          <w:b/>
          <w:bCs/>
        </w:rPr>
      </w:pPr>
      <w:r>
        <w:rPr>
          <w:b/>
          <w:bCs/>
        </w:rPr>
        <w:t>Roll Call</w:t>
      </w:r>
    </w:p>
    <w:p>
      <w:pPr>
        <w:numPr>
          <w:ilvl w:val="0"/>
          <w:numId w:val="1"/>
        </w:numPr>
        <w:pBdr>
          <w:left w:val="none" w:sz="0" w:space="4" w:color="auto"/>
        </w:pBdr>
        <w:spacing w:line="480" w:lineRule="auto"/>
        <w:ind w:left="720" w:right="0" w:hanging="360"/>
        <w:jc w:val="left"/>
        <w:rPr>
          <w:b/>
          <w:bCs/>
        </w:rPr>
      </w:pPr>
      <w:r>
        <w:rPr>
          <w:b/>
          <w:bCs/>
          <w:color w:val="222222"/>
        </w:rPr>
        <w:t>Activity - Vision for Community Center Project (Matt King)</w:t>
      </w:r>
    </w:p>
    <w:p>
      <w:pPr>
        <w:numPr>
          <w:ilvl w:val="0"/>
          <w:numId w:val="1"/>
        </w:numPr>
        <w:pBdr>
          <w:left w:val="none" w:sz="0" w:space="4" w:color="auto"/>
        </w:pBdr>
        <w:shd w:val="clear" w:color="auto" w:fill="FFFFFF"/>
        <w:spacing w:line="480" w:lineRule="auto"/>
        <w:ind w:left="720" w:right="0" w:hanging="360"/>
        <w:jc w:val="left"/>
        <w:rPr>
          <w:b/>
          <w:bCs/>
          <w:color w:val="222222"/>
        </w:rPr>
      </w:pPr>
      <w:r>
        <w:rPr>
          <w:b/>
          <w:bCs/>
          <w:color w:val="222222"/>
        </w:rPr>
        <w:t xml:space="preserve">Approval of the October 20, 2021 Minutes </w:t>
      </w:r>
    </w:p>
    <w:p>
      <w:pPr>
        <w:numPr>
          <w:ilvl w:val="0"/>
          <w:numId w:val="1"/>
        </w:numPr>
        <w:pBdr>
          <w:left w:val="none" w:sz="0" w:space="4" w:color="auto"/>
        </w:pBdr>
        <w:shd w:val="clear" w:color="auto" w:fill="FFFFFF"/>
        <w:spacing w:line="480" w:lineRule="auto"/>
        <w:ind w:left="720" w:right="0" w:hanging="360"/>
        <w:jc w:val="left"/>
        <w:rPr>
          <w:b/>
          <w:bCs/>
          <w:color w:val="222222"/>
        </w:rPr>
      </w:pPr>
      <w:r>
        <w:rPr>
          <w:b/>
          <w:bCs/>
          <w:color w:val="222222"/>
        </w:rPr>
        <w:t>CBI Presentation (Karin Maney)</w:t>
      </w:r>
    </w:p>
    <w:p>
      <w:pPr>
        <w:numPr>
          <w:ilvl w:val="0"/>
          <w:numId w:val="1"/>
        </w:numPr>
        <w:pBdr>
          <w:left w:val="none" w:sz="0" w:space="4" w:color="auto"/>
        </w:pBdr>
        <w:shd w:val="clear" w:color="auto" w:fill="FFFFFF"/>
        <w:spacing w:line="480" w:lineRule="auto"/>
        <w:ind w:left="720" w:right="0" w:hanging="360"/>
        <w:jc w:val="left"/>
        <w:rPr>
          <w:b/>
          <w:bCs/>
          <w:color w:val="222222"/>
        </w:rPr>
      </w:pPr>
      <w:r>
        <w:rPr>
          <w:b/>
          <w:bCs/>
          <w:color w:val="222222"/>
        </w:rPr>
        <w:t>Financial Update (Susan Cohen, Randy Bertram)</w:t>
      </w:r>
    </w:p>
    <w:p>
      <w:pPr>
        <w:numPr>
          <w:ilvl w:val="0"/>
          <w:numId w:val="1"/>
        </w:numPr>
        <w:pBdr>
          <w:left w:val="none" w:sz="0" w:space="4" w:color="auto"/>
        </w:pBdr>
        <w:shd w:val="clear" w:color="auto" w:fill="FFFFFF"/>
        <w:spacing w:line="480" w:lineRule="auto"/>
        <w:ind w:left="720" w:right="0" w:hanging="360"/>
        <w:jc w:val="left"/>
        <w:rPr>
          <w:b/>
          <w:bCs/>
          <w:color w:val="222222"/>
        </w:rPr>
      </w:pPr>
      <w:r>
        <w:rPr>
          <w:b/>
          <w:bCs/>
          <w:color w:val="222222"/>
        </w:rPr>
        <w:t xml:space="preserve">Committee Sub-Committee Discussion </w:t>
      </w:r>
    </w:p>
    <w:p>
      <w:pPr>
        <w:numPr>
          <w:ilvl w:val="1"/>
          <w:numId w:val="1"/>
        </w:numPr>
        <w:pBdr>
          <w:left w:val="none" w:sz="0" w:space="4" w:color="auto"/>
        </w:pBdr>
        <w:shd w:val="clear" w:color="auto" w:fill="FFFFFF"/>
        <w:spacing w:line="480" w:lineRule="auto"/>
        <w:ind w:left="1440" w:right="0" w:hanging="360"/>
        <w:jc w:val="left"/>
        <w:rPr>
          <w:b/>
          <w:bCs/>
          <w:color w:val="222222"/>
        </w:rPr>
      </w:pPr>
      <w:r>
        <w:rPr>
          <w:b/>
          <w:bCs/>
          <w:color w:val="222222"/>
        </w:rPr>
        <w:t>Break out into sub-committees</w:t>
      </w:r>
    </w:p>
    <w:p>
      <w:pPr>
        <w:numPr>
          <w:ilvl w:val="0"/>
          <w:numId w:val="1"/>
        </w:numPr>
        <w:pBdr>
          <w:left w:val="none" w:sz="0" w:space="4" w:color="auto"/>
        </w:pBdr>
        <w:shd w:val="clear" w:color="auto" w:fill="FFFFFF"/>
        <w:spacing w:line="480" w:lineRule="auto"/>
        <w:ind w:left="720" w:right="0" w:hanging="360"/>
        <w:jc w:val="left"/>
        <w:rPr>
          <w:b/>
          <w:bCs/>
          <w:color w:val="222222"/>
        </w:rPr>
      </w:pPr>
      <w:r>
        <w:rPr>
          <w:b/>
          <w:bCs/>
          <w:color w:val="222222"/>
        </w:rPr>
        <w:t>Future Meeting Dates</w:t>
      </w:r>
    </w:p>
    <w:p>
      <w:pPr>
        <w:numPr>
          <w:ilvl w:val="0"/>
          <w:numId w:val="1"/>
        </w:numPr>
        <w:pBdr>
          <w:left w:val="none" w:sz="0" w:space="4" w:color="auto"/>
        </w:pBdr>
        <w:shd w:val="clear" w:color="auto" w:fill="FFFFFF"/>
        <w:spacing w:after="160" w:line="480" w:lineRule="auto"/>
        <w:ind w:left="720" w:right="0" w:hanging="360"/>
        <w:jc w:val="left"/>
      </w:pPr>
      <w:r>
        <w:rPr>
          <w:b/>
          <w:bCs/>
          <w:color w:val="222222"/>
        </w:rPr>
        <w:t>Adjourn</w:t>
      </w:r>
    </w:p>
    <w:sectPr>
      <w:type w:val="nextPage"/>
      <w:pgSz w:w="12240" w:h="15840"/>
      <w:pgMar w:top="630" w:right="1440" w:bottom="90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